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1DE" w:rsidRPr="00B731DE" w:rsidRDefault="00B731DE" w:rsidP="00B731DE">
      <w:pPr>
        <w:bidi/>
        <w:rPr>
          <w:b/>
          <w:bCs/>
          <w:sz w:val="36"/>
          <w:szCs w:val="36"/>
          <w:rtl/>
        </w:rPr>
      </w:pPr>
      <w:bookmarkStart w:id="0" w:name="_GoBack"/>
      <w:r w:rsidRPr="00B731DE">
        <w:rPr>
          <w:rFonts w:cs="Arial"/>
          <w:b/>
          <w:bCs/>
          <w:sz w:val="36"/>
          <w:szCs w:val="36"/>
          <w:rtl/>
        </w:rPr>
        <w:t xml:space="preserve">قصة الإسراء والمعراج باختصار </w:t>
      </w:r>
      <w:r w:rsidRPr="00B731DE">
        <w:rPr>
          <w:b/>
          <w:bCs/>
          <w:sz w:val="36"/>
          <w:szCs w:val="36"/>
        </w:rPr>
        <w:t>pdf</w:t>
      </w:r>
    </w:p>
    <w:bookmarkEnd w:id="0"/>
    <w:p w:rsidR="00B731DE" w:rsidRDefault="00B731DE" w:rsidP="00B731DE">
      <w:pPr>
        <w:bidi/>
        <w:rPr>
          <w:sz w:val="36"/>
          <w:szCs w:val="36"/>
          <w:rtl/>
        </w:rPr>
      </w:pPr>
    </w:p>
    <w:p w:rsidR="004D20AC" w:rsidRPr="00B731DE" w:rsidRDefault="00B731DE" w:rsidP="00B731DE">
      <w:pPr>
        <w:bidi/>
        <w:rPr>
          <w:rFonts w:hint="cs"/>
          <w:sz w:val="36"/>
          <w:szCs w:val="36"/>
          <w:rtl/>
          <w:lang w:bidi="ar-SY"/>
        </w:rPr>
      </w:pPr>
      <w:r w:rsidRPr="00B731DE">
        <w:rPr>
          <w:sz w:val="36"/>
          <w:szCs w:val="36"/>
          <w:rtl/>
        </w:rPr>
        <w:t>عانَى رسولُ الله - صلى الله عليه وسلم - ألوانًا كثيرةً مِن المحن التي لاقاها مِن قريش، خاصة بعد وفاة عمه أبي طالب وزوجته الوفية خديجة ـ رضي الله عنها ـ، وكان آخر هذه المعاناة عند عودته من الطائف مهموم النفس لِما ناله من الأذى من أهل الطائف، وفي هذه الغمرة من المآسي والأحزان، وصدود القوم عن الإيمان، ومحاربة الدعوة الإسلامية بكل الوسائل والطرق، كان من رحمة الله بعبده ونبيه ـ صلوات الله وسلامه عليه ـ أن سرّي عن فؤاده المحزون، فكانت معجزة ورحلة الإسراء والمعراج</w:t>
      </w:r>
      <w:r w:rsidRPr="00B731DE">
        <w:rPr>
          <w:sz w:val="36"/>
          <w:szCs w:val="36"/>
          <w:lang w:bidi="ar-SY"/>
        </w:rPr>
        <w:t xml:space="preserve"> .</w:t>
      </w:r>
      <w:r w:rsidRPr="00B731DE">
        <w:rPr>
          <w:sz w:val="36"/>
          <w:szCs w:val="36"/>
          <w:lang w:bidi="ar-SY"/>
        </w:rPr>
        <w:br/>
      </w:r>
      <w:r w:rsidRPr="00B731DE">
        <w:rPr>
          <w:sz w:val="36"/>
          <w:szCs w:val="36"/>
          <w:lang w:bidi="ar-SY"/>
        </w:rPr>
        <w:br/>
      </w:r>
      <w:r w:rsidRPr="00B731DE">
        <w:rPr>
          <w:sz w:val="36"/>
          <w:szCs w:val="36"/>
          <w:rtl/>
        </w:rPr>
        <w:t>والإسراء: هو إذهاب الله نبيه ـ صلى الله عليه وسلم ـ من المسجد الحرام بمكة إلى المسجد الأقصى بإيلياء ـ مدينة القدس ـ في جزء من الليل، ثم رجوعه من ليلته، والمعراج: هو إصعاده ـ صلى الله عليه وسلم ـ من بيت المقدس إلى السموات السبع، وما فوق السبع، حيث فرضت الصلوات الخمس، ثم رجوعه إلى بيت المقدس في جزء من الليل</w:t>
      </w:r>
      <w:r w:rsidRPr="00B731DE">
        <w:rPr>
          <w:sz w:val="36"/>
          <w:szCs w:val="36"/>
          <w:lang w:bidi="ar-SY"/>
        </w:rPr>
        <w:t xml:space="preserve"> .</w:t>
      </w:r>
      <w:r w:rsidRPr="00B731DE">
        <w:rPr>
          <w:sz w:val="36"/>
          <w:szCs w:val="36"/>
          <w:lang w:bidi="ar-SY"/>
        </w:rPr>
        <w:br/>
      </w:r>
      <w:r w:rsidRPr="00B731DE">
        <w:rPr>
          <w:sz w:val="36"/>
          <w:szCs w:val="36"/>
          <w:rtl/>
        </w:rPr>
        <w:t>والإسراء ثابت بالقرآن الكريم، والأحاديث الصحيحة المتكاثرة، أما القرآن ففي قوله سبحانه</w:t>
      </w:r>
      <w:r w:rsidRPr="00B731DE">
        <w:rPr>
          <w:sz w:val="36"/>
          <w:szCs w:val="36"/>
          <w:lang w:bidi="ar-SY"/>
        </w:rPr>
        <w:t>: { </w:t>
      </w:r>
      <w:r w:rsidRPr="00B731DE">
        <w:rPr>
          <w:sz w:val="36"/>
          <w:szCs w:val="36"/>
          <w:rtl/>
        </w:rPr>
        <w:t>سُبْحانَ الَّذِي أَسْرى بِعَبْدِهِ لَيْلًا مِنَ الْمَسْجِدِ الْحَرامِ إِلَى الْمَسْجِدِ الْأَقْصَى الَّذِي بارَكْنا حَوْلَهُ لِنُرِيَهُ مِنْ آياتِنا إِنَّهُ هُوَ السَّمِيعُ الْبَصِيرُ </w:t>
      </w:r>
      <w:r w:rsidRPr="00B731DE">
        <w:rPr>
          <w:sz w:val="36"/>
          <w:szCs w:val="36"/>
          <w:lang w:bidi="ar-SY"/>
        </w:rPr>
        <w:t>}(</w:t>
      </w:r>
      <w:r w:rsidRPr="00B731DE">
        <w:rPr>
          <w:sz w:val="36"/>
          <w:szCs w:val="36"/>
          <w:rtl/>
        </w:rPr>
        <w:t>الإسراء الآية: 1 )، وأما المعراج فهو ثابت بالأحاديث الصحيحة التي رواها الثقات العدول، وتلقتها الأمة بالقبول، ولو لم يكن إلا اتفاق صاحبي الصحيحين</w:t>
      </w:r>
      <w:r w:rsidRPr="00B731DE">
        <w:rPr>
          <w:sz w:val="36"/>
          <w:szCs w:val="36"/>
          <w:lang w:bidi="ar-SY"/>
        </w:rPr>
        <w:t>: </w:t>
      </w:r>
      <w:r w:rsidRPr="00B731DE">
        <w:rPr>
          <w:sz w:val="36"/>
          <w:szCs w:val="36"/>
          <w:rtl/>
        </w:rPr>
        <w:t>البخاري ومسلم على تخريجها في صحيحيهما لكفى، فما بالنا وقد خرّجها غيرهما من أصحاب كتب الحديث المعتمدة، وكتب السير المشهورة، وكتب التفاسير المأثورة</w:t>
      </w:r>
      <w:r w:rsidRPr="00B731DE">
        <w:rPr>
          <w:sz w:val="36"/>
          <w:szCs w:val="36"/>
          <w:lang w:bidi="ar-SY"/>
        </w:rPr>
        <w:t xml:space="preserve"> .</w:t>
      </w:r>
      <w:r w:rsidRPr="00B731DE">
        <w:rPr>
          <w:sz w:val="36"/>
          <w:szCs w:val="36"/>
          <w:lang w:bidi="ar-SY"/>
        </w:rPr>
        <w:br/>
      </w:r>
      <w:r w:rsidRPr="00B731DE">
        <w:rPr>
          <w:sz w:val="36"/>
          <w:szCs w:val="36"/>
          <w:rtl/>
        </w:rPr>
        <w:t>ويرى بعض العلماء أن المعراج وإن لم يثبت بالقران الكريم صراحة، لكنه أشير إليه في سورة النجم في قوله تعالى</w:t>
      </w:r>
      <w:r w:rsidRPr="00B731DE">
        <w:rPr>
          <w:sz w:val="36"/>
          <w:szCs w:val="36"/>
          <w:lang w:bidi="ar-SY"/>
        </w:rPr>
        <w:t>: { </w:t>
      </w:r>
      <w:r w:rsidRPr="00B731DE">
        <w:rPr>
          <w:sz w:val="36"/>
          <w:szCs w:val="36"/>
          <w:rtl/>
        </w:rPr>
        <w:t>وَلَقَدْ رَآهُ نَزْلَةً أُخْرى * عِنْدَ سِدْرَةِ الْمُنْتَهى * عِنْدَها جَنَّةُ الْمَأْوى * إِذْ يَغْشَى السِّدْرَةَ ما يَغْشى * ما زاغَ الْبَصَرُ وَما طَغى * لَقَدْ رَأى مِنْ آياتِ رَبِّهِ الْكُبْرى </w:t>
      </w:r>
      <w:r w:rsidRPr="00B731DE">
        <w:rPr>
          <w:sz w:val="36"/>
          <w:szCs w:val="36"/>
          <w:lang w:bidi="ar-SY"/>
        </w:rPr>
        <w:t>}(</w:t>
      </w:r>
      <w:r w:rsidRPr="00B731DE">
        <w:rPr>
          <w:sz w:val="36"/>
          <w:szCs w:val="36"/>
          <w:rtl/>
        </w:rPr>
        <w:t>النجم الآية 13 : 18</w:t>
      </w:r>
      <w:r w:rsidRPr="00B731DE">
        <w:rPr>
          <w:sz w:val="36"/>
          <w:szCs w:val="36"/>
          <w:lang w:bidi="ar-SY"/>
        </w:rPr>
        <w:t xml:space="preserve"> )</w:t>
      </w:r>
      <w:r w:rsidRPr="00B731DE">
        <w:rPr>
          <w:sz w:val="36"/>
          <w:szCs w:val="36"/>
          <w:lang w:bidi="ar-SY"/>
        </w:rPr>
        <w:br/>
      </w:r>
      <w:r w:rsidRPr="00B731DE">
        <w:rPr>
          <w:sz w:val="36"/>
          <w:szCs w:val="36"/>
          <w:rtl/>
        </w:rPr>
        <w:t>قال ابن كثير</w:t>
      </w:r>
      <w:r w:rsidRPr="00B731DE">
        <w:rPr>
          <w:sz w:val="36"/>
          <w:szCs w:val="36"/>
          <w:lang w:bidi="ar-SY"/>
        </w:rPr>
        <w:t xml:space="preserve">: " </w:t>
      </w:r>
      <w:r w:rsidRPr="00B731DE">
        <w:rPr>
          <w:sz w:val="36"/>
          <w:szCs w:val="36"/>
          <w:rtl/>
        </w:rPr>
        <w:t xml:space="preserve">وقد رأى النبي ـ صلى الله عليه وسلم ـ جبريل ـ عليه السلام ـ على </w:t>
      </w:r>
      <w:r w:rsidRPr="00B731DE">
        <w:rPr>
          <w:sz w:val="36"/>
          <w:szCs w:val="36"/>
          <w:rtl/>
        </w:rPr>
        <w:lastRenderedPageBreak/>
        <w:t>صورته التي خلقه الله عليها مرتين: الأولى عقب فترة الوحي، والنبي ـ صلّى الله عليه وسلّم ـ نازل من غار حراء، فرآه على صورته فاقترب منه، وأوحى إليه عن الله ـ عز وجل ـ ما أوحى، وإليه أشار الله بقوله</w:t>
      </w:r>
      <w:r w:rsidRPr="00B731DE">
        <w:rPr>
          <w:sz w:val="36"/>
          <w:szCs w:val="36"/>
          <w:lang w:bidi="ar-SY"/>
        </w:rPr>
        <w:t>: { </w:t>
      </w:r>
      <w:r w:rsidRPr="00B731DE">
        <w:rPr>
          <w:sz w:val="36"/>
          <w:szCs w:val="36"/>
          <w:rtl/>
        </w:rPr>
        <w:t>عَلَّمَهُ شَدِيدُ الْقُوى * ذُو مِرَّةٍ فَاسْتَوى * وَهُوَ بِالْأُفُقِ الْأَعْلى * ثُمَّ دَنا فَتَدَلَّى * فَكانَ قابَ قَوْسَيْنِ أَوْ أَدْنى * فَأَوْحى إِلى عَبْدِهِ ما أَوْحى </w:t>
      </w:r>
      <w:r w:rsidRPr="00B731DE">
        <w:rPr>
          <w:sz w:val="36"/>
          <w:szCs w:val="36"/>
          <w:lang w:bidi="ar-SY"/>
        </w:rPr>
        <w:t>}(</w:t>
      </w:r>
      <w:r w:rsidRPr="00B731DE">
        <w:rPr>
          <w:sz w:val="36"/>
          <w:szCs w:val="36"/>
          <w:rtl/>
        </w:rPr>
        <w:t>النجم الآية 5: 10)، والثانية: ليلة الإسراء والمعراج عند سدرة المنتهى، وهي المشار إليها في هذه السورة " النجم " بقوله تعالى</w:t>
      </w:r>
      <w:r w:rsidRPr="00B731DE">
        <w:rPr>
          <w:sz w:val="36"/>
          <w:szCs w:val="36"/>
          <w:lang w:bidi="ar-SY"/>
        </w:rPr>
        <w:t>: { </w:t>
      </w:r>
      <w:r w:rsidRPr="00B731DE">
        <w:rPr>
          <w:sz w:val="36"/>
          <w:szCs w:val="36"/>
          <w:rtl/>
        </w:rPr>
        <w:t>وَلَقَدْ رَآَهُ نَزْلَةً أُخْرَى * عِنْدَ سِدْرَةِ المُنْتَهَى </w:t>
      </w:r>
      <w:r w:rsidRPr="00B731DE">
        <w:rPr>
          <w:sz w:val="36"/>
          <w:szCs w:val="36"/>
          <w:lang w:bidi="ar-SY"/>
        </w:rPr>
        <w:t>}(</w:t>
      </w:r>
      <w:r w:rsidRPr="00B731DE">
        <w:rPr>
          <w:sz w:val="36"/>
          <w:szCs w:val="36"/>
          <w:rtl/>
        </w:rPr>
        <w:t>النجم الآية 13: 14</w:t>
      </w:r>
      <w:r w:rsidRPr="00B731DE">
        <w:rPr>
          <w:sz w:val="36"/>
          <w:szCs w:val="36"/>
          <w:lang w:bidi="ar-SY"/>
        </w:rPr>
        <w:t xml:space="preserve"> ) . </w:t>
      </w:r>
      <w:r w:rsidRPr="00B731DE">
        <w:rPr>
          <w:sz w:val="36"/>
          <w:szCs w:val="36"/>
          <w:lang w:bidi="ar-SY"/>
        </w:rPr>
        <w:br/>
      </w:r>
      <w:r w:rsidRPr="00B731DE">
        <w:rPr>
          <w:sz w:val="36"/>
          <w:szCs w:val="36"/>
          <w:lang w:bidi="ar-SY"/>
        </w:rPr>
        <w:br/>
      </w:r>
      <w:r w:rsidRPr="00B731DE">
        <w:rPr>
          <w:sz w:val="36"/>
          <w:szCs w:val="36"/>
          <w:rtl/>
        </w:rPr>
        <w:t>الإسراء والمعراج بالجسد والروح</w:t>
      </w:r>
      <w:r w:rsidRPr="00B731DE">
        <w:rPr>
          <w:sz w:val="36"/>
          <w:szCs w:val="36"/>
          <w:lang w:bidi="ar-SY"/>
        </w:rPr>
        <w:t xml:space="preserve"> :</w:t>
      </w:r>
      <w:r w:rsidRPr="00B731DE">
        <w:rPr>
          <w:sz w:val="36"/>
          <w:szCs w:val="36"/>
          <w:lang w:bidi="ar-SY"/>
        </w:rPr>
        <w:br/>
      </w:r>
      <w:r w:rsidRPr="00B731DE">
        <w:rPr>
          <w:sz w:val="36"/>
          <w:szCs w:val="36"/>
          <w:lang w:bidi="ar-SY"/>
        </w:rPr>
        <w:br/>
      </w:r>
      <w:r w:rsidRPr="00B731DE">
        <w:rPr>
          <w:sz w:val="36"/>
          <w:szCs w:val="36"/>
          <w:rtl/>
        </w:rPr>
        <w:t>جمهور العلماء - سلفا وخلفا - على أن الإسراء والمعراج كانا في ليلة واحدة، وأنهما كانا في اليقظة بجسده وروحه ـ صلى الله عليه وسلم ـ، وهذا هو الذي يدل عليه قوله تعالى في مفتتح سورة الإسراء</w:t>
      </w:r>
      <w:r w:rsidRPr="00B731DE">
        <w:rPr>
          <w:sz w:val="36"/>
          <w:szCs w:val="36"/>
          <w:lang w:bidi="ar-SY"/>
        </w:rPr>
        <w:t>: { </w:t>
      </w:r>
      <w:r w:rsidRPr="00B731DE">
        <w:rPr>
          <w:sz w:val="36"/>
          <w:szCs w:val="36"/>
          <w:rtl/>
        </w:rPr>
        <w:t>سُبْحانَ الَّذِي أَسْرى بِعَبْدِهِ </w:t>
      </w:r>
      <w:r w:rsidRPr="00B731DE">
        <w:rPr>
          <w:sz w:val="36"/>
          <w:szCs w:val="36"/>
          <w:lang w:bidi="ar-SY"/>
        </w:rPr>
        <w:t>}</w:t>
      </w:r>
      <w:r w:rsidRPr="00B731DE">
        <w:rPr>
          <w:sz w:val="36"/>
          <w:szCs w:val="36"/>
          <w:rtl/>
        </w:rPr>
        <w:t>، إذ ليس ذلك إلا الروح والجسد</w:t>
      </w:r>
      <w:r w:rsidRPr="00B731DE">
        <w:rPr>
          <w:sz w:val="36"/>
          <w:szCs w:val="36"/>
          <w:lang w:bidi="ar-SY"/>
        </w:rPr>
        <w:t xml:space="preserve"> .</w:t>
      </w:r>
      <w:r w:rsidRPr="00B731DE">
        <w:rPr>
          <w:sz w:val="36"/>
          <w:szCs w:val="36"/>
          <w:lang w:bidi="ar-SY"/>
        </w:rPr>
        <w:br/>
      </w:r>
      <w:r w:rsidRPr="00B731DE">
        <w:rPr>
          <w:sz w:val="36"/>
          <w:szCs w:val="36"/>
          <w:rtl/>
        </w:rPr>
        <w:t>قال الطبري</w:t>
      </w:r>
      <w:r w:rsidRPr="00B731DE">
        <w:rPr>
          <w:sz w:val="36"/>
          <w:szCs w:val="36"/>
          <w:lang w:bidi="ar-SY"/>
        </w:rPr>
        <w:t xml:space="preserve">: " </w:t>
      </w:r>
      <w:r w:rsidRPr="00B731DE">
        <w:rPr>
          <w:sz w:val="36"/>
          <w:szCs w:val="36"/>
          <w:rtl/>
        </w:rPr>
        <w:t>ولا معنى لقول من قال: أُسْرِيَ بروحه دون جسده، لأن ذلك لو كان كذلك لم يكن في ذلك ما يوجب أن يكون دليلاً على نبوته، ولا حجة له على رسالته، ولا كان الذين أنكروا حقيقة ذلك من أهل الشرك كانوا يدفعون به عن صدقه فيه، إذ لم يكن منكراً عندهم ولا عند أحد من ذوي الفطرة الصحيحة من بني آدم أن يرى الرائي منهم في المنام ما على مسيرة سنة، فكيف ما هو مسيرة شهر أو أقل</w:t>
      </w:r>
      <w:r w:rsidRPr="00B731DE">
        <w:rPr>
          <w:sz w:val="36"/>
          <w:szCs w:val="36"/>
          <w:lang w:bidi="ar-SY"/>
        </w:rPr>
        <w:t xml:space="preserve"> ".</w:t>
      </w:r>
      <w:r w:rsidRPr="00B731DE">
        <w:rPr>
          <w:sz w:val="36"/>
          <w:szCs w:val="36"/>
          <w:lang w:bidi="ar-SY"/>
        </w:rPr>
        <w:br/>
      </w:r>
      <w:r w:rsidRPr="00B731DE">
        <w:rPr>
          <w:sz w:val="36"/>
          <w:szCs w:val="36"/>
          <w:rtl/>
        </w:rPr>
        <w:t>وقال ابن حجر</w:t>
      </w:r>
      <w:r w:rsidRPr="00B731DE">
        <w:rPr>
          <w:sz w:val="36"/>
          <w:szCs w:val="36"/>
          <w:lang w:bidi="ar-SY"/>
        </w:rPr>
        <w:t xml:space="preserve">: " </w:t>
      </w:r>
      <w:r w:rsidRPr="00B731DE">
        <w:rPr>
          <w:sz w:val="36"/>
          <w:szCs w:val="36"/>
          <w:rtl/>
        </w:rPr>
        <w:t>إن الإسراء والمعراج وقعا في ليلة واحدة في اليقظة بجسده وروحه، وإلى هذا ذهب جمهور من علماء الحديث والفقهاء والمتكلمين، وتواردت عليه ظواهر الأخبار الصحيحة، ولا ينبغي العدول عن ذلك، إذ ليس في العقل ما يحيله، حتى يحتاج إلى تأويل</w:t>
      </w:r>
      <w:r w:rsidRPr="00B731DE">
        <w:rPr>
          <w:sz w:val="36"/>
          <w:szCs w:val="36"/>
          <w:lang w:bidi="ar-SY"/>
        </w:rPr>
        <w:t xml:space="preserve"> " .</w:t>
      </w:r>
      <w:r w:rsidRPr="00B731DE">
        <w:rPr>
          <w:sz w:val="36"/>
          <w:szCs w:val="36"/>
          <w:lang w:bidi="ar-SY"/>
        </w:rPr>
        <w:br/>
      </w:r>
      <w:r w:rsidRPr="00B731DE">
        <w:rPr>
          <w:sz w:val="36"/>
          <w:szCs w:val="36"/>
          <w:lang w:bidi="ar-SY"/>
        </w:rPr>
        <w:br/>
      </w:r>
      <w:r w:rsidRPr="00B731DE">
        <w:rPr>
          <w:sz w:val="36"/>
          <w:szCs w:val="36"/>
          <w:rtl/>
        </w:rPr>
        <w:t>الرحلة المباركة</w:t>
      </w:r>
      <w:r w:rsidRPr="00B731DE">
        <w:rPr>
          <w:sz w:val="36"/>
          <w:szCs w:val="36"/>
          <w:lang w:bidi="ar-SY"/>
        </w:rPr>
        <w:t xml:space="preserve"> :</w:t>
      </w:r>
      <w:r w:rsidRPr="00B731DE">
        <w:rPr>
          <w:sz w:val="36"/>
          <w:szCs w:val="36"/>
          <w:lang w:bidi="ar-SY"/>
        </w:rPr>
        <w:br/>
      </w:r>
      <w:r w:rsidRPr="00B731DE">
        <w:rPr>
          <w:sz w:val="36"/>
          <w:szCs w:val="36"/>
          <w:lang w:bidi="ar-SY"/>
        </w:rPr>
        <w:br/>
      </w:r>
      <w:r w:rsidRPr="00B731DE">
        <w:rPr>
          <w:sz w:val="36"/>
          <w:szCs w:val="36"/>
          <w:rtl/>
        </w:rPr>
        <w:t>عن مالك بن صعصعة ـ رضي الله عنه ـ قال: قال رسول الله ـ صلى الله عليه وسلم ـ</w:t>
      </w:r>
      <w:r w:rsidRPr="00B731DE">
        <w:rPr>
          <w:sz w:val="36"/>
          <w:szCs w:val="36"/>
          <w:lang w:bidi="ar-SY"/>
        </w:rPr>
        <w:t>: ( </w:t>
      </w:r>
      <w:r w:rsidRPr="00B731DE">
        <w:rPr>
          <w:sz w:val="36"/>
          <w:szCs w:val="36"/>
          <w:rtl/>
        </w:rPr>
        <w:t xml:space="preserve">بينا أنا عند البيتِ بين النائمِ واليقظانِ - وذكر: يعني رجلاً بين الرجلين - فأُتيتُ </w:t>
      </w:r>
      <w:r w:rsidRPr="00B731DE">
        <w:rPr>
          <w:sz w:val="36"/>
          <w:szCs w:val="36"/>
          <w:rtl/>
        </w:rPr>
        <w:lastRenderedPageBreak/>
        <w:t xml:space="preserve">بطستٍ من ذهبٍ ، مُلِئَ حكمةً وإيمانًا، فشُقَّ من النحرِ إلى مَراقِّ البطنِ، ثم غُسِلَ البطنُ بماءِ زمزمَ، ثم مُلِئَ حكمةً وإيمانًا ، وأُتيتُ بدابَّةٍ أبيضَ دون البغلِ وفوقَ الحمارِ: البُراقُ، فانطلقتُ مع جبريلَ حتى أتينا السماءَ الدنيا، قيل : من هذا؟ قال جبريلُ، قيل: من معك؟، قيل: محمدٌ، قيل: وقد أُرسِلَ إليه، قال: نعم، قيل: مرحبًا ولنِعمَ المجيءُ جاءَ، فأتيتُ على آدمَ فسلمتُ عليه، فقال مرحبًا بك من ابنٍ ونبيٍّ, فأتينا السماءَ الثانيةَ، قيل: من هذا، قال: جبريل، قيل: من معك؟، قال محمدٌ ـ صلى الله عليه وسلم ـ، قيل: أُرسِلَ إليه، قال: نعم، قيل: مرحبًا به ولنِعمَ المجيءُ جاءَ، فأتيت على عيسى ويحيى فقالا: مرحبًا بك من أخٍ ونبيٍّ، فأتينا السماءَ الثالثةَ, قيل: من هذا، قيل: جبريلُ، قيل: من معك؟، قيل: محمدٌ، قيل: وقد أُرسِلَ إليه، قال: نعم، قيل: مرحبًا به ولنِعمَ المجيءُ جاءَ، فأتيتُ على يوسفَ فسلمتُ عليه، قال: مرحبًا بك من أخٍ ونبيٍّ، فأتينا السماءَ الرابعةَ، قيل: من هذا؟، قيل: جبريلُ، قيل: من معك؟، قيل: ـ محمدٌ صلى الله عليه وسلم ـ، قيل: وقد أُرسِلَ إليه، قيل: نعم، قيل: مرحبًا به ولنِعمَ المجيءُ جاءَ، فأتيتُ على إدريسَ فسلمتُ عليه فقال: مرحبًا من أخٍ ونبيٍّ، فأتينا السماءَ الخامسةَ ، قيل: من هذا؟، قال: جبريلُ، قيل: ومن معك؟، قيل: محمدٌ، قيل: وقد أُرسِلَ إليه، قال: نعم، قيل: مرحبًا به ولنِعمَ المجيءُ جاءَ، فأتينا على هارونَ فسلمتُ عليه، فقال: مرحبًا بك من أخٍ ونبيٍّ، فأتينا على السماءَ السادسةَ، قيل: من هذا؟، قيل: جبريلُ، قيل: من معك؟، قيل: محمدٌ ـ صلى الله عليه وسلم ـ، قيل: وقد أُرسِلَ إليه، مرحبًا به ولنِعمَ المجيءُ جاءَ، فأتيتُ على موسى فسلمتُ عليه، فقال: مرحبًا بك من أخٍ ونبيٍّ، فلما جاوزتُ بكى، فقيل: ما أبكاكَ؟، قال: يا ربِّ هذا الغلامُ الذي بُعِثَ بعدي ، يدخلُ الجنةَ من أمتِه أفضلُ مما يدخُلُ من أمتي، فأتينا السماءَ السابعةَ، قيل: من هذا؟، قيل: جبريلُ، قيل: من معك؟، قيل: محمدٌ، قيل: وقد أُرسِلَ إليه، مرحبًا به ونِعمَ المجيءُ جاءَ ، فأتيتُ على إبراهيمَ فسلمتُ عليه، فقال: مرحبًا بك من ابنٍ ونبيٍّ، فرُفِعَ لي البيتُ المعمورُ، فسألت جبريلَ فقال: هذا البيتُ المعمورُ، يصلي فيه كلَّ يومٍ سبعون ألفَ ملَكٍ، إذا خرجوا لم يعودوا إليه آخِرَ ما عليهم، ورفعت لي سِدرةُ المنتهى، فإذا نبقُها كأنه قلالُ هجرَ، وورقَها كأنه آذانُ الفيولِ، في أصلِها أربعةُ أنهارٍ: نهران باطنان، ونهران ظاهران، فسألتُ جبريلَ، فقال: أما الباطنان ففي الجنةِ، وأما الظاهران النيلُ والفراتُ، ثم فرضت عليَّ خمسون صلاةً، فأقبلتُ حتى جئتُ موسى فقال: ما صنعتَ، قلتُ : فرضت عليَّ خمسون صلاةً، قال : أنا أعلمُ بالناسِ منك، عالجتُ بني إسرائيلَ أشدَّ المعالجةِ، وإن </w:t>
      </w:r>
      <w:r w:rsidRPr="00B731DE">
        <w:rPr>
          <w:sz w:val="36"/>
          <w:szCs w:val="36"/>
          <w:rtl/>
        </w:rPr>
        <w:lastRenderedPageBreak/>
        <w:t>أُمتَّك لا تُطيقُ، فارجع إلى ربِّك فسلْه، فرجعتُ فسألتُه، فجعلَها أربعين، ثم مثلَه، ثم ثلاثين، ثم مثلَه، فجعل عشرين، ثم مثلَه ، فجعلَ عشْرًا، فأتيتُ موسى فقال: مثلَه ، فجعلها خمسًا، فأتيتُ موسى فقال: ما صنعتَ، قلتُ جعلَها خمسةً، فقال مثلَه: قلتُ: سلَّمتُ بخيرٍ، فنوديَ: إني قد أمضيتُ فريضتي وخفَّفتُ عن عبادي، وأجزي الحسنةَ عشْرًا </w:t>
      </w:r>
      <w:r w:rsidRPr="00B731DE">
        <w:rPr>
          <w:sz w:val="36"/>
          <w:szCs w:val="36"/>
          <w:lang w:bidi="ar-SY"/>
        </w:rPr>
        <w:t xml:space="preserve">) </w:t>
      </w:r>
      <w:r w:rsidRPr="00B731DE">
        <w:rPr>
          <w:sz w:val="36"/>
          <w:szCs w:val="36"/>
          <w:rtl/>
        </w:rPr>
        <w:t>رواه البخاري</w:t>
      </w:r>
      <w:r w:rsidRPr="00B731DE">
        <w:rPr>
          <w:sz w:val="36"/>
          <w:szCs w:val="36"/>
          <w:lang w:bidi="ar-SY"/>
        </w:rPr>
        <w:t xml:space="preserve"> .</w:t>
      </w:r>
      <w:r w:rsidRPr="00B731DE">
        <w:rPr>
          <w:sz w:val="36"/>
          <w:szCs w:val="36"/>
          <w:lang w:bidi="ar-SY"/>
        </w:rPr>
        <w:br/>
      </w:r>
      <w:r w:rsidRPr="00B731DE">
        <w:rPr>
          <w:sz w:val="36"/>
          <w:szCs w:val="36"/>
          <w:lang w:bidi="ar-SY"/>
        </w:rPr>
        <w:br/>
      </w:r>
      <w:r w:rsidRPr="00B731DE">
        <w:rPr>
          <w:sz w:val="36"/>
          <w:szCs w:val="36"/>
          <w:rtl/>
        </w:rPr>
        <w:t>وقد تعددت روايات الإسراء والمعراج في السيرة والأحاديث النبوية الصحيحة، وليس هناك حديث واحد يجمع ما ورد من أحداث خلال هذه الرحلة المباركة، وإنما هناك أحاديث كلٌّ منها يُشِير إلى جزء أو جانب، وقد أورد السيوطي</w:t>
      </w:r>
      <w:r w:rsidRPr="00B731DE">
        <w:rPr>
          <w:sz w:val="36"/>
          <w:szCs w:val="36"/>
          <w:lang w:bidi="ar-SY"/>
        </w:rPr>
        <w:t xml:space="preserve">: " </w:t>
      </w:r>
      <w:r w:rsidRPr="00B731DE">
        <w:rPr>
          <w:sz w:val="36"/>
          <w:szCs w:val="36"/>
          <w:rtl/>
        </w:rPr>
        <w:t>أن الإسراء ورد مطوَّلاً ومختصرًا من حديث أنس وأُبَيِّ بن كعب وبُرَيْدَة، وجابر بن عبد الله وحذيفة بن اليمان وسَمُرة بن جُنْدُب، وسهل بن سعد وشدَّاد بن أوس وصُهَيب، وابن عباس وابن عمر وابن عمرو، وابن مسعود وعبد الله بن أسعد بن زرارة وعبد الرحمن بن قُرْط، وعلي بن أبي طالب وعمر بن الخطاب ومالك بن صعصعة، وأبي أُمَامَة وأبي أيُّوب وأبي حبَّة، وأبي الحمراء وأبي ذَرٍّ وأبي سعيد الخدري، وأبي سفيان بن حرب وأبي ليلى الأنصاري وأبي هريرة، وعائشة وأسماء بنتي أبي بكر، وأم هانئ وأم سلمة </w:t>
      </w:r>
      <w:r w:rsidRPr="00B731DE">
        <w:rPr>
          <w:sz w:val="36"/>
          <w:szCs w:val="36"/>
          <w:lang w:bidi="ar-SY"/>
        </w:rPr>
        <w:t xml:space="preserve">.. </w:t>
      </w:r>
      <w:r w:rsidRPr="00B731DE">
        <w:rPr>
          <w:sz w:val="36"/>
          <w:szCs w:val="36"/>
          <w:rtl/>
        </w:rPr>
        <w:t>وعدَّ الإمام القسطلاني في المواهب اللدنِّيَّة ستَّة وعشرين صحابيًّا وصحابيَّة رَوَوْا حديث الإسراء والمعراج، لذا فهو حديث متواتر مع نصِّ القرآن عليه في سورتي الإسراء والنجم</w:t>
      </w:r>
      <w:r w:rsidRPr="00B731DE">
        <w:rPr>
          <w:sz w:val="36"/>
          <w:szCs w:val="36"/>
          <w:lang w:bidi="ar-SY"/>
        </w:rPr>
        <w:t xml:space="preserve"> " .</w:t>
      </w:r>
      <w:r w:rsidRPr="00B731DE">
        <w:rPr>
          <w:sz w:val="36"/>
          <w:szCs w:val="36"/>
          <w:lang w:bidi="ar-SY"/>
        </w:rPr>
        <w:br/>
      </w:r>
      <w:r w:rsidRPr="00B731DE">
        <w:rPr>
          <w:sz w:val="36"/>
          <w:szCs w:val="36"/>
          <w:lang w:bidi="ar-SY"/>
        </w:rPr>
        <w:br/>
      </w:r>
      <w:r w:rsidRPr="00B731DE">
        <w:rPr>
          <w:sz w:val="36"/>
          <w:szCs w:val="36"/>
          <w:rtl/>
        </w:rPr>
        <w:t>ورأى النبي ـ صلى الله عليه وسلم ـ في رحلته المباركة الكوثر، وهو نهرٌ خصه الله لنبيه ـ صلى الله عليه وسلم ـ إكرامًا له، فعن أنس بن مالك ـ رضي الله عنه ـ أن النبي ـ صلى الله عليه وسلم ـ قال</w:t>
      </w:r>
      <w:r w:rsidRPr="00B731DE">
        <w:rPr>
          <w:sz w:val="36"/>
          <w:szCs w:val="36"/>
          <w:lang w:bidi="ar-SY"/>
        </w:rPr>
        <w:t>: ( </w:t>
      </w:r>
      <w:r w:rsidRPr="00B731DE">
        <w:rPr>
          <w:sz w:val="36"/>
          <w:szCs w:val="36"/>
          <w:rtl/>
        </w:rPr>
        <w:t>بينما أنا أسير في الجنة إذا أنا بنهر حافتاه قباب الدر المجوف، قلت ما هذا يا جبريل، قال هذا الكوثر الذي أعطاك ربك، فإذا طينه أو طيبه مسك أذفر </w:t>
      </w:r>
      <w:r w:rsidRPr="00B731DE">
        <w:rPr>
          <w:sz w:val="36"/>
          <w:szCs w:val="36"/>
          <w:lang w:bidi="ar-SY"/>
        </w:rPr>
        <w:t xml:space="preserve">) </w:t>
      </w:r>
      <w:r w:rsidRPr="00B731DE">
        <w:rPr>
          <w:sz w:val="36"/>
          <w:szCs w:val="36"/>
          <w:rtl/>
        </w:rPr>
        <w:t>رواه البخاري </w:t>
      </w:r>
      <w:r w:rsidRPr="00B731DE">
        <w:rPr>
          <w:sz w:val="36"/>
          <w:szCs w:val="36"/>
          <w:lang w:bidi="ar-SY"/>
        </w:rPr>
        <w:t>.</w:t>
      </w:r>
      <w:r w:rsidRPr="00B731DE">
        <w:rPr>
          <w:sz w:val="36"/>
          <w:szCs w:val="36"/>
          <w:lang w:bidi="ar-SY"/>
        </w:rPr>
        <w:br/>
      </w:r>
      <w:r w:rsidRPr="00B731DE">
        <w:rPr>
          <w:sz w:val="36"/>
          <w:szCs w:val="36"/>
          <w:rtl/>
        </w:rPr>
        <w:t>وشاهد ـ صلوات الله وسلامه عليه ـ الجنة ونعيمها، وفي المقابل، وقف على بعض أحوال الذين يعذّبون في نار جهنم، ومنهم الذين يقعون في الغيبة ويخوضون في أعراض المسلمين، فعن أنس ـ رضي الله عنه ـ قال: قال رسول الله ـ صلى الله عليه وسلم ـ</w:t>
      </w:r>
      <w:r w:rsidRPr="00B731DE">
        <w:rPr>
          <w:sz w:val="36"/>
          <w:szCs w:val="36"/>
          <w:lang w:bidi="ar-SY"/>
        </w:rPr>
        <w:t>: ( </w:t>
      </w:r>
      <w:r w:rsidRPr="00B731DE">
        <w:rPr>
          <w:sz w:val="36"/>
          <w:szCs w:val="36"/>
          <w:rtl/>
        </w:rPr>
        <w:t xml:space="preserve">لما عُرِجَ بي مررت بقوم لهم أظفار من نحاس يخمشون وجوههم </w:t>
      </w:r>
      <w:r w:rsidRPr="00B731DE">
        <w:rPr>
          <w:sz w:val="36"/>
          <w:szCs w:val="36"/>
          <w:rtl/>
        </w:rPr>
        <w:lastRenderedPageBreak/>
        <w:t>وصدورهم، فقلت: من هؤلاء يا جبريل؟، قال: هؤلاء الذين يأكلون لحوم الناس ويقعون في أعراضهم </w:t>
      </w:r>
      <w:r w:rsidRPr="00B731DE">
        <w:rPr>
          <w:sz w:val="36"/>
          <w:szCs w:val="36"/>
          <w:lang w:bidi="ar-SY"/>
        </w:rPr>
        <w:t xml:space="preserve">) </w:t>
      </w:r>
      <w:r w:rsidRPr="00B731DE">
        <w:rPr>
          <w:sz w:val="36"/>
          <w:szCs w:val="36"/>
          <w:rtl/>
        </w:rPr>
        <w:t>رواه أبو داود </w:t>
      </w:r>
      <w:r w:rsidRPr="00B731DE">
        <w:rPr>
          <w:sz w:val="36"/>
          <w:szCs w:val="36"/>
          <w:lang w:bidi="ar-SY"/>
        </w:rPr>
        <w:t>.</w:t>
      </w:r>
      <w:r w:rsidRPr="00B731DE">
        <w:rPr>
          <w:sz w:val="36"/>
          <w:szCs w:val="36"/>
          <w:lang w:bidi="ar-SY"/>
        </w:rPr>
        <w:br/>
      </w:r>
      <w:r w:rsidRPr="00B731DE">
        <w:rPr>
          <w:sz w:val="36"/>
          <w:szCs w:val="36"/>
          <w:rtl/>
        </w:rPr>
        <w:t>ورأى أقوامًا تقطَّع ألسنتهم وشفاههم بمقاريض من نار، فقال له جبريل - عليه السلام</w:t>
      </w:r>
      <w:r w:rsidRPr="00B731DE">
        <w:rPr>
          <w:sz w:val="36"/>
          <w:szCs w:val="36"/>
          <w:lang w:bidi="ar-SY"/>
        </w:rPr>
        <w:t xml:space="preserve"> -: ( </w:t>
      </w:r>
      <w:r w:rsidRPr="00B731DE">
        <w:rPr>
          <w:sz w:val="36"/>
          <w:szCs w:val="36"/>
          <w:rtl/>
        </w:rPr>
        <w:t>هؤلاء خطباء أمتك من أهل الدنيا، كانوا يأمرون الناس بالبر وينسون أنفسهم وهم يتلون الكتاب، أفلا يعقلون؟ ) رواه أحمد وصححه الألباني </w:t>
      </w:r>
      <w:r w:rsidRPr="00B731DE">
        <w:rPr>
          <w:sz w:val="36"/>
          <w:szCs w:val="36"/>
          <w:lang w:bidi="ar-SY"/>
        </w:rPr>
        <w:t>.</w:t>
      </w:r>
      <w:r w:rsidRPr="00B731DE">
        <w:rPr>
          <w:sz w:val="36"/>
          <w:szCs w:val="36"/>
          <w:lang w:bidi="ar-SY"/>
        </w:rPr>
        <w:br/>
      </w:r>
      <w:r w:rsidRPr="00B731DE">
        <w:rPr>
          <w:sz w:val="36"/>
          <w:szCs w:val="36"/>
          <w:lang w:bidi="ar-SY"/>
        </w:rPr>
        <w:br/>
      </w:r>
      <w:r w:rsidRPr="00B731DE">
        <w:rPr>
          <w:sz w:val="36"/>
          <w:szCs w:val="36"/>
          <w:rtl/>
        </w:rPr>
        <w:t>إن رحلة الإسراء والمعراج لم تكن مجرد حادث عادي، بل كانت معجزة من معجزات النبي ـ صلى الله عليه وسلم ـ، ورحلة لم يسبق لبشر أن قام بها، وقد أظهرت فضل رسول الله ـ صلى الله عليه وسلم ـ، وتكريم الله ـ عز وجل ـ له، وأن الإسلام دين الفطرة، وعظم وأهمية الصلاة في الإسلام، وأهمية المسجد الأقصى بالنسبة للمسلمين</w:t>
      </w:r>
      <w:r w:rsidRPr="00B731DE">
        <w:rPr>
          <w:sz w:val="36"/>
          <w:szCs w:val="36"/>
          <w:lang w:bidi="ar-SY"/>
        </w:rPr>
        <w:t xml:space="preserve"> .</w:t>
      </w:r>
    </w:p>
    <w:sectPr w:rsidR="004D20AC" w:rsidRPr="00B731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DE"/>
    <w:rsid w:val="004D20AC"/>
    <w:rsid w:val="00B731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BD5E"/>
  <w15:chartTrackingRefBased/>
  <w15:docId w15:val="{469BF222-E12E-4146-ABED-62FE351C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1238</Words>
  <Characters>7062</Characters>
  <Application>Microsoft Office Word</Application>
  <DocSecurity>0</DocSecurity>
  <Lines>58</Lines>
  <Paragraphs>16</Paragraphs>
  <ScaleCrop>false</ScaleCrop>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2022-02-28T09:39:00Z</dcterms:created>
  <dcterms:modified xsi:type="dcterms:W3CDTF">2022-02-28T09:40:00Z</dcterms:modified>
</cp:coreProperties>
</file>